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F0C21" w14:textId="77777777" w:rsidR="004C5782" w:rsidRDefault="004C5782" w:rsidP="004C5782">
      <w:r>
        <w:t xml:space="preserve">For each of the passages, consider the following:  </w:t>
      </w:r>
    </w:p>
    <w:p w14:paraId="47C0FA92" w14:textId="77777777" w:rsidR="004C5782" w:rsidRDefault="004C5782" w:rsidP="004C5782">
      <w:r>
        <w:t xml:space="preserve">1. Contextualize the passage (what theme, or idea from the work does it embody?)  (6 marks) </w:t>
      </w:r>
    </w:p>
    <w:p w14:paraId="51598FCD" w14:textId="77777777" w:rsidR="004C5782" w:rsidRDefault="004C5782" w:rsidP="004C5782">
      <w:r>
        <w:t xml:space="preserve">2. Figurative language (what is important or interesting about the language?) (3 marks) </w:t>
      </w:r>
    </w:p>
    <w:p w14:paraId="73EE975E" w14:textId="77777777" w:rsidR="004C5782" w:rsidRDefault="004C5782" w:rsidP="004C5782">
      <w:r>
        <w:t xml:space="preserve">3.  Author and title (who is the author, what is the title?) (1 mark) </w:t>
      </w:r>
    </w:p>
    <w:p w14:paraId="2331E092" w14:textId="77777777" w:rsidR="004C5782" w:rsidRDefault="004C5782" w:rsidP="004C5782"/>
    <w:p w14:paraId="4B80F869" w14:textId="77777777" w:rsidR="004C5782" w:rsidRDefault="004C5782" w:rsidP="004C5782">
      <w:r>
        <w:t xml:space="preserve">A) </w:t>
      </w:r>
      <w:r>
        <w:tab/>
        <w:t>A damsel with a dulcimer</w:t>
      </w:r>
    </w:p>
    <w:p w14:paraId="2DC6B6E7" w14:textId="77777777" w:rsidR="004C5782" w:rsidRDefault="004C5782" w:rsidP="004C5782">
      <w:r>
        <w:t>In a vision once I saw:</w:t>
      </w:r>
    </w:p>
    <w:p w14:paraId="3B637ED4" w14:textId="77777777" w:rsidR="004C5782" w:rsidRDefault="004C5782" w:rsidP="004C5782">
      <w:r>
        <w:t>It was an Abyssinian maid,</w:t>
      </w:r>
    </w:p>
    <w:p w14:paraId="73056CB8" w14:textId="77777777" w:rsidR="004C5782" w:rsidRDefault="004C5782" w:rsidP="004C5782">
      <w:r>
        <w:t xml:space="preserve">And on her </w:t>
      </w:r>
      <w:proofErr w:type="gramStart"/>
      <w:r>
        <w:t>dulcimer</w:t>
      </w:r>
      <w:proofErr w:type="gramEnd"/>
      <w:r>
        <w:t xml:space="preserve"> she played, </w:t>
      </w:r>
    </w:p>
    <w:p w14:paraId="3228C9A7" w14:textId="77777777" w:rsidR="004C5782" w:rsidRDefault="004C5782" w:rsidP="004C5782">
      <w:r>
        <w:t xml:space="preserve">Singing of Mount </w:t>
      </w:r>
      <w:proofErr w:type="spellStart"/>
      <w:r>
        <w:t>Abora</w:t>
      </w:r>
      <w:proofErr w:type="spellEnd"/>
      <w:r>
        <w:t>.</w:t>
      </w:r>
    </w:p>
    <w:p w14:paraId="61CCDA6A" w14:textId="77777777" w:rsidR="004C5782" w:rsidRDefault="004C5782" w:rsidP="004C5782">
      <w:r>
        <w:t xml:space="preserve">Could I revive within </w:t>
      </w:r>
      <w:proofErr w:type="gramStart"/>
      <w:r>
        <w:t>me</w:t>
      </w:r>
      <w:proofErr w:type="gramEnd"/>
    </w:p>
    <w:p w14:paraId="0AE4110B" w14:textId="77777777" w:rsidR="004C5782" w:rsidRDefault="004C5782" w:rsidP="004C5782">
      <w:r>
        <w:t>Her symphony and song,</w:t>
      </w:r>
    </w:p>
    <w:p w14:paraId="6A6E8220" w14:textId="77777777" w:rsidR="004C5782" w:rsidRDefault="004C5782" w:rsidP="004C5782"/>
    <w:p w14:paraId="2C82E922" w14:textId="77777777" w:rsidR="004C5782" w:rsidRDefault="004C5782" w:rsidP="004C5782">
      <w:r>
        <w:t xml:space="preserve">B) </w:t>
      </w:r>
      <w:r>
        <w:tab/>
        <w:t>For I have known them all already, known them all—</w:t>
      </w:r>
    </w:p>
    <w:p w14:paraId="35367938" w14:textId="77777777" w:rsidR="004C5782" w:rsidRDefault="004C5782" w:rsidP="004C5782">
      <w:r>
        <w:tab/>
        <w:t xml:space="preserve">Have known the evenings, mornings, afternoons, </w:t>
      </w:r>
    </w:p>
    <w:p w14:paraId="05D53835" w14:textId="77777777" w:rsidR="004C5782" w:rsidRDefault="004C5782" w:rsidP="004C5782">
      <w:r>
        <w:t xml:space="preserve">I have measured out my life with coffee spoons; </w:t>
      </w:r>
    </w:p>
    <w:p w14:paraId="5FD9FB14" w14:textId="77777777" w:rsidR="004C5782" w:rsidRDefault="004C5782" w:rsidP="004C5782">
      <w:r>
        <w:tab/>
        <w:t>I know the voices dying with a dying fall</w:t>
      </w:r>
    </w:p>
    <w:p w14:paraId="48822673" w14:textId="77777777" w:rsidR="004C5782" w:rsidRDefault="004C5782" w:rsidP="004C5782">
      <w:r>
        <w:t xml:space="preserve">Beneath the music from a further room. </w:t>
      </w:r>
    </w:p>
    <w:p w14:paraId="4409F11B" w14:textId="77777777" w:rsidR="004C5782" w:rsidRDefault="004C5782" w:rsidP="004C5782">
      <w:r>
        <w:t xml:space="preserve">So how should I presume? </w:t>
      </w:r>
    </w:p>
    <w:p w14:paraId="4C735ECB" w14:textId="77777777" w:rsidR="004C5782" w:rsidRDefault="004C5782" w:rsidP="004C5782"/>
    <w:p w14:paraId="01085E41" w14:textId="77777777" w:rsidR="004C5782" w:rsidRDefault="004C5782" w:rsidP="004C5782">
      <w:r>
        <w:t xml:space="preserve">C) </w:t>
      </w:r>
      <w:r>
        <w:tab/>
        <w:t xml:space="preserve"> I grant this food will be somewhat dear, and therefore very proper for landlords, who, as they have already devoured most of the parents, seem to have the best title to the children. </w:t>
      </w:r>
    </w:p>
    <w:p w14:paraId="3914822F" w14:textId="77777777" w:rsidR="004C5782" w:rsidRDefault="004C5782" w:rsidP="004C5782"/>
    <w:p w14:paraId="62D3231C" w14:textId="77777777" w:rsidR="004C5782" w:rsidRDefault="004C5782" w:rsidP="004C5782">
      <w:r>
        <w:t xml:space="preserve">D) </w:t>
      </w:r>
      <w:r>
        <w:tab/>
        <w:t xml:space="preserve"> Yet, because he was so small, and so simple a form of the energy that was rolling in at the open window and driving its way through so many narrow and intricate corridors in my own brain and in those of other human beings, there was something marvelous as well as pathetic about him.  </w:t>
      </w:r>
    </w:p>
    <w:p w14:paraId="58F6CCE6" w14:textId="77777777" w:rsidR="004C5782" w:rsidRDefault="004C5782" w:rsidP="004C5782">
      <w:r>
        <w:t xml:space="preserve"> </w:t>
      </w:r>
    </w:p>
    <w:p w14:paraId="0F1F8AB2" w14:textId="77777777" w:rsidR="004C5782" w:rsidRDefault="004C5782" w:rsidP="004C5782">
      <w:r>
        <w:t xml:space="preserve">E) </w:t>
      </w:r>
      <w:r>
        <w:tab/>
        <w:t xml:space="preserve"> His brother once held a peeled orange slice up against the sun.  When the light shone through it, the slice became a brilliant amber: the setting sun is this ripe colour, ripe orange.  The uniforms of the five advancing peace officers are robin’s egg blue, but the slanting light catches their visors and sets their faces aflame.  </w:t>
      </w:r>
    </w:p>
    <w:p w14:paraId="616A5C0F" w14:textId="77777777" w:rsidR="00AD1E99" w:rsidRDefault="00AD1E99">
      <w:bookmarkStart w:id="0" w:name="_GoBack"/>
      <w:bookmarkEnd w:id="0"/>
    </w:p>
    <w:sectPr w:rsidR="00AD1E99">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5782"/>
    <w:rsid w:val="004C5782"/>
    <w:rsid w:val="00AD1E99"/>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EBCBB7"/>
  <w15:chartTrackingRefBased/>
  <w15:docId w15:val="{284BD837-B389-4164-96A8-329FE17D7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Sarena Soodhar</dc:creator>
  <cp:keywords/>
  <dc:description/>
  <cp:lastModifiedBy>Sarena Soodhar</cp:lastModifiedBy>
  <cp:revision>1</cp:revision>
  <dcterms:created xsi:type="dcterms:W3CDTF">2020-12-11T14:55:00Z</dcterms:created>
  <dcterms:modified xsi:type="dcterms:W3CDTF">2020-12-11T14:56:00Z</dcterms:modified>
</cp:coreProperties>
</file>